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C11D7">
      <w:pPr>
        <w:pStyle w:val="1"/>
      </w:pPr>
      <w:r>
        <w:t xml:space="preserve">Постановление Правительства Нижегородской области </w:t>
      </w:r>
      <w:r>
        <w:br/>
        <w:t xml:space="preserve">от 30 августа 2012 г. N 594 </w:t>
      </w:r>
      <w:r>
        <w:br/>
        <w:t>"Об утверждении нормативов потребления коммунальной услуги по электроснабжению и нормативов потребления электрической энергии в целях содержания общего имущества в многок</w:t>
      </w:r>
      <w:r>
        <w:t>вартирном доме на территории Нижегородской области"</w:t>
      </w:r>
    </w:p>
    <w:p w:rsidR="00000000" w:rsidRDefault="008C11D7"/>
    <w:p w:rsidR="00000000" w:rsidRDefault="008C11D7">
      <w:bookmarkStart w:id="0" w:name="sub_99"/>
      <w:r>
        <w:t xml:space="preserve">В соответствии с </w:t>
      </w:r>
      <w:hyperlink r:id="rId7" w:history="1">
        <w:r>
          <w:rPr>
            <w:rStyle w:val="a4"/>
          </w:rPr>
          <w:t>частью 9.2 статьи 156</w:t>
        </w:r>
      </w:hyperlink>
      <w:r>
        <w:t xml:space="preserve">, </w:t>
      </w:r>
      <w:hyperlink r:id="rId8" w:history="1">
        <w:r>
          <w:rPr>
            <w:rStyle w:val="a4"/>
          </w:rPr>
          <w:t>частью 1 статьи 157</w:t>
        </w:r>
      </w:hyperlink>
      <w:r>
        <w:t xml:space="preserve"> Жилищного кодекса Российской Федерации,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23 мая 2006 года N 306 "Об утверждении Правил установления и определения </w:t>
      </w:r>
      <w:r>
        <w:t xml:space="preserve">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26 декабря 2016 года N 1498 "О вопросах предоставления коммунальных услуг и содержания общего имущества в многоквартирном доме" Правительство Нижегородской области постановляет:</w:t>
      </w:r>
    </w:p>
    <w:p w:rsidR="00000000" w:rsidRDefault="008C11D7">
      <w:bookmarkStart w:id="1" w:name="sub_1"/>
      <w:bookmarkEnd w:id="0"/>
      <w:r>
        <w:t>1. Утвердить:</w:t>
      </w:r>
    </w:p>
    <w:p w:rsidR="00000000" w:rsidRDefault="008C11D7">
      <w:bookmarkStart w:id="2" w:name="sub_110"/>
      <w:bookmarkEnd w:id="1"/>
      <w:r>
        <w:t xml:space="preserve">1.1. Нормативы потребления </w:t>
      </w:r>
      <w:r>
        <w:t xml:space="preserve">коммунальной услуги по электроснабжению на территории Нижегородской области при отсутствии приборов учета электрической энергии согласно </w:t>
      </w:r>
      <w:hyperlink w:anchor="sub_1000" w:history="1">
        <w:r>
          <w:rPr>
            <w:rStyle w:val="a4"/>
          </w:rPr>
          <w:t>приложению 1</w:t>
        </w:r>
      </w:hyperlink>
      <w:r>
        <w:t xml:space="preserve"> к настоящему постановлению.</w:t>
      </w:r>
    </w:p>
    <w:p w:rsidR="00000000" w:rsidRDefault="008C11D7">
      <w:bookmarkStart w:id="3" w:name="sub_12"/>
      <w:bookmarkEnd w:id="2"/>
      <w:r>
        <w:t>1.2. Нормативы потребления электрическо</w:t>
      </w:r>
      <w:r>
        <w:t xml:space="preserve">й энергии в целях содержания общего имущества в многоквартирном доме на территории Нижегородской области согласно </w:t>
      </w:r>
      <w:hyperlink w:anchor="sub_2000" w:history="1">
        <w:r>
          <w:rPr>
            <w:rStyle w:val="a4"/>
          </w:rPr>
          <w:t>приложению 2</w:t>
        </w:r>
      </w:hyperlink>
      <w:r>
        <w:t xml:space="preserve"> к настоящему постановлению.</w:t>
      </w:r>
      <w:bookmarkStart w:id="4" w:name="_GoBack"/>
      <w:bookmarkEnd w:id="4"/>
    </w:p>
    <w:bookmarkEnd w:id="3"/>
    <w:p w:rsidR="00000000" w:rsidRDefault="008C11D7">
      <w:r>
        <w:t>При расчете нормативов потребления коммунальной услуги по электроснаб</w:t>
      </w:r>
      <w:r>
        <w:t>жению и нормативов потребления электрической энергии в целях содержания общего имущества в многоквартирном доме применен расчетный метод.</w:t>
      </w:r>
    </w:p>
    <w:p w:rsidR="00000000" w:rsidRDefault="008C11D7">
      <w:bookmarkStart w:id="5" w:name="sub_11"/>
      <w:r>
        <w:t xml:space="preserve">1.1. </w:t>
      </w:r>
      <w:hyperlink r:id="rId11" w:history="1">
        <w:r>
          <w:rPr>
            <w:rStyle w:val="a4"/>
          </w:rPr>
          <w:t>Исключен</w:t>
        </w:r>
      </w:hyperlink>
      <w:r>
        <w:t xml:space="preserve"> с 1 июля 2016 г.</w:t>
      </w:r>
    </w:p>
    <w:p w:rsidR="00000000" w:rsidRDefault="008C11D7">
      <w:bookmarkStart w:id="6" w:name="sub_2"/>
      <w:bookmarkEnd w:id="5"/>
      <w:r>
        <w:t>2.</w:t>
      </w:r>
      <w:r>
        <w:t xml:space="preserve"> Признать утратившим силу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Правительства Нижегородской области от 19 июля 2007 года N 244 "Об утверждении норматива потребления коммунальных услуг по электроснабжению при отсутс</w:t>
      </w:r>
      <w:r>
        <w:t>твии приборов учета электрической энергии".</w:t>
      </w:r>
    </w:p>
    <w:p w:rsidR="00000000" w:rsidRDefault="008C11D7">
      <w:bookmarkStart w:id="7" w:name="sub_3"/>
      <w:bookmarkEnd w:id="6"/>
      <w:r>
        <w:t>3. Настоящее постановление вступает в силу с 1 октября 2012 года.</w:t>
      </w:r>
    </w:p>
    <w:p w:rsidR="00000000" w:rsidRDefault="008C11D7">
      <w:bookmarkStart w:id="8" w:name="sub_4"/>
      <w:bookmarkEnd w:id="7"/>
      <w:r>
        <w:t xml:space="preserve">4. Аппарату Правительства Нижегородской области обеспечить </w:t>
      </w:r>
      <w:hyperlink r:id="rId13" w:history="1">
        <w:r>
          <w:rPr>
            <w:rStyle w:val="a4"/>
          </w:rPr>
          <w:t>опуб</w:t>
        </w:r>
        <w:r>
          <w:rPr>
            <w:rStyle w:val="a4"/>
          </w:rPr>
          <w:t>ликование</w:t>
        </w:r>
      </w:hyperlink>
      <w:r>
        <w:t xml:space="preserve"> настоящего постановления.</w:t>
      </w:r>
    </w:p>
    <w:bookmarkEnd w:id="8"/>
    <w:p w:rsidR="00000000" w:rsidRDefault="008C11D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1D7">
            <w:pPr>
              <w:pStyle w:val="a6"/>
            </w:pPr>
            <w:r>
              <w:t>И.о. Губернатора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C11D7">
            <w:pPr>
              <w:pStyle w:val="a5"/>
              <w:jc w:val="right"/>
            </w:pPr>
            <w:r>
              <w:t>В.А. Иванов</w:t>
            </w:r>
          </w:p>
        </w:tc>
      </w:tr>
    </w:tbl>
    <w:p w:rsidR="00000000" w:rsidRDefault="008C11D7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E07C7E" w:rsidRDefault="00E07C7E"/>
    <w:p w:rsidR="00000000" w:rsidRDefault="008C11D7">
      <w:pPr>
        <w:jc w:val="right"/>
        <w:rPr>
          <w:rStyle w:val="a3"/>
          <w:rFonts w:ascii="Arial" w:hAnsi="Arial" w:cs="Arial"/>
        </w:rPr>
      </w:pPr>
      <w:bookmarkStart w:id="9" w:name="sub_1000"/>
      <w:r>
        <w:rPr>
          <w:rStyle w:val="a3"/>
          <w:rFonts w:ascii="Arial" w:hAnsi="Arial" w:cs="Arial"/>
        </w:rPr>
        <w:lastRenderedPageBreak/>
        <w:t>Приложение 1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30 августа 2012 г. N 594</w:t>
      </w:r>
    </w:p>
    <w:bookmarkEnd w:id="9"/>
    <w:p w:rsidR="00000000" w:rsidRDefault="008C11D7"/>
    <w:p w:rsidR="00000000" w:rsidRDefault="008C11D7">
      <w:pPr>
        <w:pStyle w:val="1"/>
      </w:pPr>
      <w:r>
        <w:t>Нормативы</w:t>
      </w:r>
      <w:r>
        <w:br/>
        <w:t>потребления коммунальной услуги по эл</w:t>
      </w:r>
      <w:r>
        <w:t>ектроснабжению в жилых помещениях при отсутствии приборов учета электрической энергии на территории Нижегородской области</w:t>
      </w:r>
    </w:p>
    <w:p w:rsidR="00000000" w:rsidRDefault="008C11D7"/>
    <w:p w:rsidR="00000000" w:rsidRDefault="008C11D7">
      <w:r>
        <w:rPr>
          <w:rStyle w:val="a3"/>
        </w:rPr>
        <w:t>Таблица 1 Нормативы потребления коммунальной услуги по электроснабжению в жилом помещении</w:t>
      </w:r>
    </w:p>
    <w:p w:rsidR="00000000" w:rsidRDefault="008C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520"/>
        <w:gridCol w:w="1260"/>
        <w:gridCol w:w="1260"/>
        <w:gridCol w:w="112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N п/п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Нормативы потребления коммунальной услуги по электроснабжению в жилых помещениях, кВт.ч на 1 человека в месяц при количестве проживающих в жилом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Количество комнат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 человека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3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4 человека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5 человек и более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Дома, оборудованные газовыми 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Одна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Две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Три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51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Четыре и более комнат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Дома, оборудованные в установленном порядке электроплитами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Одна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Две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Три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Четыре и более комнат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Дома, оборудованные газовыми плитами и электроводонагревателями 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Одна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Две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Три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158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Четыре и более комнат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Дома, оборудованные электроплитами и электроводонагревателями по проекту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Одна комната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Две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Три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289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</w:pPr>
            <w:r>
              <w:t>Четыре и более комнат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307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105</w:t>
            </w:r>
          </w:p>
        </w:tc>
      </w:tr>
    </w:tbl>
    <w:p w:rsidR="00000000" w:rsidRDefault="008C11D7"/>
    <w:p w:rsidR="00E07C7E" w:rsidRDefault="00E07C7E">
      <w:pPr>
        <w:jc w:val="right"/>
        <w:rPr>
          <w:rStyle w:val="a3"/>
          <w:rFonts w:ascii="Arial" w:hAnsi="Arial" w:cs="Arial"/>
        </w:rPr>
      </w:pPr>
      <w:bookmarkStart w:id="10" w:name="sub_2000"/>
    </w:p>
    <w:p w:rsidR="00E07C7E" w:rsidRDefault="00E07C7E">
      <w:pPr>
        <w:jc w:val="right"/>
        <w:rPr>
          <w:rStyle w:val="a3"/>
          <w:rFonts w:ascii="Arial" w:hAnsi="Arial" w:cs="Arial"/>
        </w:rPr>
      </w:pPr>
    </w:p>
    <w:p w:rsidR="00E07C7E" w:rsidRDefault="00E07C7E">
      <w:pPr>
        <w:jc w:val="right"/>
        <w:rPr>
          <w:rStyle w:val="a3"/>
          <w:rFonts w:ascii="Arial" w:hAnsi="Arial" w:cs="Arial"/>
        </w:rPr>
      </w:pPr>
    </w:p>
    <w:p w:rsidR="00E07C7E" w:rsidRDefault="00E07C7E">
      <w:pPr>
        <w:jc w:val="right"/>
        <w:rPr>
          <w:rStyle w:val="a3"/>
          <w:rFonts w:ascii="Arial" w:hAnsi="Arial" w:cs="Arial"/>
        </w:rPr>
      </w:pPr>
    </w:p>
    <w:p w:rsidR="00E07C7E" w:rsidRDefault="00E07C7E">
      <w:pPr>
        <w:jc w:val="right"/>
        <w:rPr>
          <w:rStyle w:val="a3"/>
          <w:rFonts w:ascii="Arial" w:hAnsi="Arial" w:cs="Arial"/>
        </w:rPr>
      </w:pPr>
    </w:p>
    <w:p w:rsidR="00000000" w:rsidRDefault="008C11D7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lastRenderedPageBreak/>
        <w:t>Приложение 2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t xml:space="preserve"> Правительства</w:t>
      </w:r>
      <w:r>
        <w:rPr>
          <w:rStyle w:val="a3"/>
          <w:rFonts w:ascii="Arial" w:hAnsi="Arial" w:cs="Arial"/>
        </w:rPr>
        <w:br/>
        <w:t>Нижегородской области</w:t>
      </w:r>
      <w:r>
        <w:rPr>
          <w:rStyle w:val="a3"/>
          <w:rFonts w:ascii="Arial" w:hAnsi="Arial" w:cs="Arial"/>
        </w:rPr>
        <w:br/>
        <w:t>от 30 августа 2012 г. N 594</w:t>
      </w:r>
    </w:p>
    <w:bookmarkEnd w:id="10"/>
    <w:p w:rsidR="00000000" w:rsidRDefault="008C11D7"/>
    <w:p w:rsidR="00000000" w:rsidRDefault="008C11D7">
      <w:pPr>
        <w:pStyle w:val="1"/>
      </w:pPr>
      <w:r>
        <w:t>Нормативы</w:t>
      </w:r>
      <w:r>
        <w:br/>
      </w:r>
      <w:r>
        <w:t>потребления электрической энергии в целях содержания общего имущества в многоквартирном доме на территории Нижегородской области</w:t>
      </w:r>
    </w:p>
    <w:p w:rsidR="00000000" w:rsidRDefault="008C11D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740"/>
        <w:gridCol w:w="1400"/>
        <w:gridCol w:w="1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bookmarkStart w:id="11" w:name="sub_2001"/>
            <w:r>
              <w:t>Категория многоквартирных домов</w:t>
            </w:r>
            <w:bookmarkEnd w:id="11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Норматив потребления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0,39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2.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1,60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3.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3,69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</w:t>
            </w:r>
            <w:r>
              <w:t>рные дома, не оборудованные лифтами и оборудованные электроотопительными и (или) электронагревательными установками для целей горячего водоснабжения, вне отопительного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5.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Многоквартирные дома, оборудованные лифтами и</w:t>
            </w:r>
            <w:r>
              <w:t xml:space="preserve"> электронагревательными установками для целей горячего водоснабжения, в отопительный период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8C11D7">
            <w:pPr>
              <w:pStyle w:val="a5"/>
              <w:jc w:val="center"/>
            </w:pPr>
            <w:r>
              <w:t>2,29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6.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</w:pPr>
            <w:r>
              <w:t>Многоквартирные дома, оборудованные лифтами и электронагревательными установками для целей горячего водоснабжения, вне отопительн</w:t>
            </w:r>
            <w:r>
              <w:t>ого периода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C11D7">
            <w:pPr>
              <w:pStyle w:val="a5"/>
              <w:jc w:val="center"/>
            </w:pPr>
            <w:r>
              <w:t>кВт*ч в месяц на кв. метр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C11D7">
            <w:pPr>
              <w:pStyle w:val="a5"/>
              <w:jc w:val="center"/>
            </w:pPr>
            <w:r>
              <w:t>4,53</w:t>
            </w:r>
          </w:p>
        </w:tc>
      </w:tr>
    </w:tbl>
    <w:p w:rsidR="00000000" w:rsidRDefault="008C11D7"/>
    <w:p w:rsidR="00000000" w:rsidRDefault="008C11D7">
      <w:bookmarkStart w:id="12" w:name="sub_2222"/>
      <w:r>
        <w:rPr>
          <w:rStyle w:val="a3"/>
        </w:rPr>
        <w:t>Примечание:</w:t>
      </w:r>
      <w:r>
        <w:t xml:space="preserve"> При определении нормативов потребления электрической энергии в целях содержания общего имущества в многоквартирном доме общая площадь помещений, входящих в </w:t>
      </w:r>
      <w:r>
        <w:t>состав общего имущества в многоквартирном доме, учтена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доме: площади межквартирных ле</w:t>
      </w:r>
      <w:r>
        <w:t xml:space="preserve">стничных площадок, лестниц, коридоров, тамбуров, холлов, вестибюлей, колясочных, помещений охраны (консьержа), и иных помещений, в том числе технических этажей, чердаков, подвалов, в которых имеются инженерные коммуникации, иное обслуживающее более одного </w:t>
      </w:r>
      <w:r>
        <w:t>помещения в данном доме оборудование (технических подвалов) в этом многоквартирном доме, не принадлежащие отдельным собственникам.</w:t>
      </w:r>
    </w:p>
    <w:bookmarkEnd w:id="12"/>
    <w:p w:rsidR="008C11D7" w:rsidRDefault="008C11D7"/>
    <w:sectPr w:rsidR="008C11D7"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1D7" w:rsidRDefault="008C11D7">
      <w:r>
        <w:separator/>
      </w:r>
    </w:p>
  </w:endnote>
  <w:endnote w:type="continuationSeparator" w:id="0">
    <w:p w:rsidR="008C11D7" w:rsidRDefault="008C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Tr="00E07C7E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80"/>
      </w:trPr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8C11D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11D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8C11D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07C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7C7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E07C7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07C7E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1D7" w:rsidRDefault="008C11D7">
      <w:r>
        <w:separator/>
      </w:r>
    </w:p>
  </w:footnote>
  <w:footnote w:type="continuationSeparator" w:id="0">
    <w:p w:rsidR="008C11D7" w:rsidRDefault="008C1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7E"/>
    <w:rsid w:val="008C11D7"/>
    <w:rsid w:val="00E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A80BF0D3-351A-4853-9E12-E656007D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38291&amp;sub=15701" TargetMode="External"/><Relationship Id="rId13" Type="http://schemas.openxmlformats.org/officeDocument/2006/relationships/hyperlink" Target="http://internet.garant.ru/document?id=8586869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38291&amp;sub=156092" TargetMode="External"/><Relationship Id="rId12" Type="http://schemas.openxmlformats.org/officeDocument/2006/relationships/hyperlink" Target="http://internet.garant.ru/document?id=8426584&amp;sub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45607766&amp;sub=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?id=714808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47362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Щербатых С.Ю.</cp:lastModifiedBy>
  <cp:revision>2</cp:revision>
  <dcterms:created xsi:type="dcterms:W3CDTF">2019-03-19T07:22:00Z</dcterms:created>
  <dcterms:modified xsi:type="dcterms:W3CDTF">2019-03-19T07:22:00Z</dcterms:modified>
</cp:coreProperties>
</file>